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6E" w:rsidRPr="00C47F54" w:rsidRDefault="00E4066E" w:rsidP="00E4066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47F54">
        <w:rPr>
          <w:b/>
          <w:sz w:val="32"/>
          <w:szCs w:val="32"/>
          <w:u w:val="single"/>
        </w:rPr>
        <w:t>Classwork for May 4 – May 8, 2020</w:t>
      </w:r>
    </w:p>
    <w:p w:rsidR="00065BEB" w:rsidRPr="00C47F54" w:rsidRDefault="00C47F54" w:rsidP="00C47F5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167A6" wp14:editId="5A9234BA">
                <wp:simplePos x="0" y="0"/>
                <wp:positionH relativeFrom="column">
                  <wp:posOffset>-43586</wp:posOffset>
                </wp:positionH>
                <wp:positionV relativeFrom="paragraph">
                  <wp:posOffset>97155</wp:posOffset>
                </wp:positionV>
                <wp:extent cx="343535" cy="189865"/>
                <wp:effectExtent l="0" t="0" r="1841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45pt;margin-top:7.65pt;width:27.0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" fillcolor="window" strokecolor="#385d8a" strokeweight="2pt"/>
            </w:pict>
          </mc:Fallback>
        </mc:AlternateContent>
      </w:r>
      <w:r w:rsidR="00E4066E">
        <w:tab/>
      </w:r>
      <w:r w:rsidR="00E4066E" w:rsidRPr="00C47F54">
        <w:rPr>
          <w:rFonts w:ascii="Times New Roman" w:hAnsi="Times New Roman" w:cs="Times New Roman"/>
          <w:sz w:val="28"/>
          <w:szCs w:val="28"/>
        </w:rPr>
        <w:t xml:space="preserve">Journal #6: </w:t>
      </w:r>
      <w:r w:rsidR="00E4066E" w:rsidRPr="00C47F54">
        <w:rPr>
          <w:rFonts w:ascii="Times New Roman" w:hAnsi="Times New Roman" w:cs="Times New Roman"/>
          <w:color w:val="0070C0"/>
          <w:sz w:val="28"/>
          <w:szCs w:val="28"/>
        </w:rPr>
        <w:t>(Add to your Google Journal)</w:t>
      </w:r>
      <w:r w:rsidR="00E4066E" w:rsidRPr="00C47F54">
        <w:rPr>
          <w:rFonts w:ascii="Times New Roman" w:hAnsi="Times New Roman" w:cs="Times New Roman"/>
          <w:sz w:val="28"/>
          <w:szCs w:val="28"/>
        </w:rPr>
        <w:t xml:space="preserve">:  </w:t>
      </w:r>
      <w:r w:rsidRPr="00C47F54">
        <w:rPr>
          <w:rFonts w:ascii="Times New Roman" w:hAnsi="Times New Roman" w:cs="Times New Roman"/>
          <w:sz w:val="28"/>
          <w:szCs w:val="28"/>
        </w:rPr>
        <w:t xml:space="preserve">Watch the following report on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F54">
        <w:rPr>
          <w:rFonts w:ascii="Times New Roman" w:hAnsi="Times New Roman" w:cs="Times New Roman"/>
          <w:sz w:val="28"/>
          <w:szCs w:val="28"/>
        </w:rPr>
        <w:t xml:space="preserve">recent UFO sightings:  </w:t>
      </w:r>
      <w:hyperlink r:id="rId5" w:history="1">
        <w:r w:rsidRPr="00C47F54">
          <w:rPr>
            <w:color w:val="0000FF"/>
            <w:u w:val="single"/>
          </w:rPr>
          <w:t>https://www.cnn.com/2020/04/27/politics/pentagon-ufo-videos/index.html</w:t>
        </w:r>
      </w:hyperlink>
    </w:p>
    <w:p w:rsidR="00C47F54" w:rsidRPr="00C47F54" w:rsidRDefault="00C47F54" w:rsidP="00C47F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47F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What do you think would be humanity’s reaction to the discovery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47F54">
        <w:rPr>
          <w:rFonts w:ascii="Times New Roman" w:hAnsi="Times New Roman" w:cs="Times New Roman"/>
          <w:sz w:val="28"/>
          <w:szCs w:val="28"/>
          <w:shd w:val="clear" w:color="auto" w:fill="FFFFFF"/>
        </w:rPr>
        <w:t>extraterrestrial life?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What would be </w:t>
      </w:r>
      <w:r w:rsidRPr="00C47F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your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reaction? Explain.  </w:t>
      </w:r>
    </w:p>
    <w:p w:rsidR="00C47F54" w:rsidRDefault="00C47F54" w:rsidP="00E4066E">
      <w:pPr>
        <w:rPr>
          <w:b/>
          <w:sz w:val="28"/>
          <w:szCs w:val="28"/>
        </w:rPr>
      </w:pPr>
    </w:p>
    <w:p w:rsidR="00E4066E" w:rsidRDefault="00E4066E" w:rsidP="00E4066E">
      <w:pPr>
        <w:rPr>
          <w:b/>
          <w:sz w:val="28"/>
          <w:szCs w:val="28"/>
        </w:rPr>
      </w:pPr>
      <w:r w:rsidRPr="00AB5E40">
        <w:rPr>
          <w:b/>
          <w:sz w:val="28"/>
          <w:szCs w:val="28"/>
        </w:rPr>
        <w:t xml:space="preserve">PLEASE SUBMIT </w:t>
      </w:r>
      <w:r>
        <w:rPr>
          <w:b/>
          <w:sz w:val="28"/>
          <w:szCs w:val="28"/>
        </w:rPr>
        <w:t xml:space="preserve">THESE </w:t>
      </w:r>
      <w:r w:rsidRPr="0076350F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</w:rPr>
        <w:t xml:space="preserve"> ASSIGNMENTS</w:t>
      </w:r>
      <w:r w:rsidRPr="00AB5E40">
        <w:rPr>
          <w:b/>
          <w:sz w:val="28"/>
          <w:szCs w:val="28"/>
        </w:rPr>
        <w:t xml:space="preserve"> IN </w:t>
      </w:r>
      <w:r w:rsidRPr="00AB5E40">
        <w:rPr>
          <w:b/>
          <w:sz w:val="28"/>
          <w:szCs w:val="28"/>
          <w:u w:val="single"/>
        </w:rPr>
        <w:t>ONE</w:t>
      </w:r>
      <w:r w:rsidRPr="00AB5E40">
        <w:rPr>
          <w:b/>
          <w:sz w:val="28"/>
          <w:szCs w:val="28"/>
        </w:rPr>
        <w:t xml:space="preserve"> GOOGLE DOC</w:t>
      </w:r>
    </w:p>
    <w:p w:rsidR="00065BEB" w:rsidRDefault="00E406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E2489" wp14:editId="27BC5804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0;width:27.0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" fillcolor="window" strokecolor="#385d8a" strokeweight="2pt"/>
            </w:pict>
          </mc:Fallback>
        </mc:AlternateContent>
      </w:r>
      <w:r>
        <w:tab/>
      </w:r>
      <w:r w:rsidRPr="007F628F">
        <w:rPr>
          <w:sz w:val="28"/>
          <w:szCs w:val="28"/>
        </w:rPr>
        <w:t xml:space="preserve">Please </w:t>
      </w:r>
      <w:r w:rsidRPr="00E4066E">
        <w:rPr>
          <w:sz w:val="28"/>
          <w:szCs w:val="28"/>
        </w:rPr>
        <w:t xml:space="preserve">read </w:t>
      </w:r>
      <w:r w:rsidR="008A17D9" w:rsidRPr="00315047">
        <w:rPr>
          <w:i/>
          <w:sz w:val="28"/>
          <w:szCs w:val="28"/>
        </w:rPr>
        <w:t>Social Construction of Disability</w:t>
      </w:r>
      <w:r w:rsidR="008A17D9" w:rsidRPr="00E4066E">
        <w:rPr>
          <w:sz w:val="28"/>
          <w:szCs w:val="28"/>
        </w:rPr>
        <w:t xml:space="preserve"> (Wendell) </w:t>
      </w:r>
      <w:r>
        <w:rPr>
          <w:sz w:val="28"/>
          <w:szCs w:val="28"/>
        </w:rPr>
        <w:t xml:space="preserve">(PDF under </w:t>
      </w:r>
      <w:r w:rsidR="002403D2">
        <w:rPr>
          <w:sz w:val="28"/>
          <w:szCs w:val="28"/>
        </w:rPr>
        <w:tab/>
      </w:r>
      <w:r>
        <w:rPr>
          <w:sz w:val="28"/>
          <w:szCs w:val="28"/>
        </w:rPr>
        <w:t>“Readings”)</w:t>
      </w:r>
      <w:r w:rsidR="00DF459B">
        <w:rPr>
          <w:sz w:val="28"/>
          <w:szCs w:val="28"/>
        </w:rPr>
        <w:t xml:space="preserve">. </w:t>
      </w:r>
    </w:p>
    <w:p w:rsidR="00DF459B" w:rsidRDefault="00DF45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47F54">
        <w:rPr>
          <w:b/>
          <w:sz w:val="28"/>
          <w:szCs w:val="28"/>
        </w:rPr>
        <w:t>Task</w:t>
      </w:r>
      <w:r>
        <w:rPr>
          <w:sz w:val="28"/>
          <w:szCs w:val="28"/>
        </w:rPr>
        <w:t xml:space="preserve">:  </w:t>
      </w:r>
      <w:r w:rsidR="002403D2">
        <w:rPr>
          <w:sz w:val="28"/>
          <w:szCs w:val="28"/>
        </w:rPr>
        <w:t xml:space="preserve">Discuss the nuanced difference between the </w:t>
      </w:r>
      <w:r w:rsidR="002403D2" w:rsidRPr="002403D2">
        <w:rPr>
          <w:i/>
          <w:sz w:val="28"/>
          <w:szCs w:val="28"/>
        </w:rPr>
        <w:t xml:space="preserve">social </w:t>
      </w:r>
      <w:proofErr w:type="gramStart"/>
      <w:r w:rsidR="002403D2" w:rsidRPr="002403D2">
        <w:rPr>
          <w:i/>
          <w:sz w:val="28"/>
          <w:szCs w:val="28"/>
        </w:rPr>
        <w:t>construction</w:t>
      </w:r>
      <w:proofErr w:type="gramEnd"/>
      <w:r w:rsidR="002403D2">
        <w:rPr>
          <w:sz w:val="28"/>
          <w:szCs w:val="28"/>
        </w:rPr>
        <w:t xml:space="preserve"> of disability vs </w:t>
      </w:r>
      <w:r w:rsidR="002403D2">
        <w:rPr>
          <w:sz w:val="28"/>
          <w:szCs w:val="28"/>
        </w:rPr>
        <w:tab/>
        <w:t xml:space="preserve">the </w:t>
      </w:r>
      <w:r w:rsidR="002403D2" w:rsidRPr="002403D2">
        <w:rPr>
          <w:i/>
          <w:sz w:val="28"/>
          <w:szCs w:val="28"/>
        </w:rPr>
        <w:t>cultural construction</w:t>
      </w:r>
      <w:r w:rsidR="002403D2">
        <w:rPr>
          <w:sz w:val="28"/>
          <w:szCs w:val="28"/>
        </w:rPr>
        <w:t xml:space="preserve"> of disability.  Your response must include at least </w:t>
      </w:r>
      <w:r w:rsidR="002403D2" w:rsidRPr="002403D2">
        <w:rPr>
          <w:sz w:val="28"/>
          <w:szCs w:val="28"/>
          <w:u w:val="single"/>
        </w:rPr>
        <w:t>two quotes</w:t>
      </w:r>
      <w:r w:rsidR="002403D2">
        <w:rPr>
          <w:sz w:val="28"/>
          <w:szCs w:val="28"/>
        </w:rPr>
        <w:t xml:space="preserve"> from the reading. (</w:t>
      </w:r>
      <w:r w:rsidR="002403D2">
        <w:rPr>
          <w:rFonts w:ascii="Times New Roman" w:hAnsi="Times New Roman" w:cs="Times New Roman"/>
          <w:sz w:val="28"/>
          <w:szCs w:val="28"/>
        </w:rPr>
        <w:t>200+ word response to this question).</w:t>
      </w:r>
    </w:p>
    <w:p w:rsidR="00E4066E" w:rsidRPr="00AB5E40" w:rsidRDefault="00E4066E" w:rsidP="00E4066E">
      <w:pPr>
        <w:rPr>
          <w:b/>
          <w:sz w:val="28"/>
          <w:szCs w:val="28"/>
        </w:rPr>
      </w:pPr>
    </w:p>
    <w:p w:rsidR="00E4066E" w:rsidRDefault="00E406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513FF" wp14:editId="277CD1DD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25pt;margin-top:0;width:27.0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</w:r>
      <w:r w:rsidRPr="007F628F">
        <w:rPr>
          <w:sz w:val="28"/>
          <w:szCs w:val="28"/>
        </w:rPr>
        <w:t>Please read</w:t>
      </w:r>
      <w:r w:rsidR="002403D2">
        <w:rPr>
          <w:sz w:val="28"/>
          <w:szCs w:val="28"/>
        </w:rPr>
        <w:t xml:space="preserve"> Disability and Hate Crimes (Davis) (PDF under “Readings”).</w:t>
      </w:r>
    </w:p>
    <w:p w:rsidR="002403D2" w:rsidRDefault="002403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47F54">
        <w:rPr>
          <w:b/>
          <w:sz w:val="28"/>
          <w:szCs w:val="28"/>
        </w:rPr>
        <w:t>Task</w:t>
      </w:r>
      <w:r>
        <w:rPr>
          <w:sz w:val="28"/>
          <w:szCs w:val="28"/>
        </w:rPr>
        <w:t xml:space="preserve">:  </w:t>
      </w:r>
      <w:r w:rsidR="00266655">
        <w:rPr>
          <w:sz w:val="28"/>
          <w:szCs w:val="28"/>
        </w:rPr>
        <w:t xml:space="preserve">Why is American society largely unaware of or indifferent to the plight of people with disabilities?  </w:t>
      </w:r>
      <w:r w:rsidR="003B206D">
        <w:rPr>
          <w:sz w:val="28"/>
          <w:szCs w:val="28"/>
        </w:rPr>
        <w:t xml:space="preserve">What has been done so far to prevent hate crimes toward people with disabilities?  Your response must include at least </w:t>
      </w:r>
      <w:r w:rsidR="003B206D" w:rsidRPr="002403D2">
        <w:rPr>
          <w:sz w:val="28"/>
          <w:szCs w:val="28"/>
          <w:u w:val="single"/>
        </w:rPr>
        <w:t>two quotes</w:t>
      </w:r>
      <w:r w:rsidR="003B206D">
        <w:rPr>
          <w:sz w:val="28"/>
          <w:szCs w:val="28"/>
        </w:rPr>
        <w:t xml:space="preserve"> from the reading. (</w:t>
      </w:r>
      <w:r w:rsidR="003B206D">
        <w:rPr>
          <w:rFonts w:ascii="Times New Roman" w:hAnsi="Times New Roman" w:cs="Times New Roman"/>
          <w:sz w:val="28"/>
          <w:szCs w:val="28"/>
        </w:rPr>
        <w:t>200+ word response to this question).</w:t>
      </w:r>
    </w:p>
    <w:p w:rsidR="00E4066E" w:rsidRPr="00AB5E40" w:rsidRDefault="00E4066E" w:rsidP="00E4066E">
      <w:pPr>
        <w:rPr>
          <w:b/>
          <w:sz w:val="28"/>
          <w:szCs w:val="28"/>
        </w:rPr>
      </w:pPr>
    </w:p>
    <w:p w:rsidR="00C47F54" w:rsidRDefault="00E4066E" w:rsidP="00E406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7D5D4" wp14:editId="4472E063">
                <wp:simplePos x="0" y="0"/>
                <wp:positionH relativeFrom="column">
                  <wp:posOffset>-66675</wp:posOffset>
                </wp:positionH>
                <wp:positionV relativeFrom="paragraph">
                  <wp:posOffset>-76</wp:posOffset>
                </wp:positionV>
                <wp:extent cx="343535" cy="189865"/>
                <wp:effectExtent l="0" t="0" r="1841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.25pt;margin-top:0;width:27.0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</w:r>
      <w:r w:rsidRPr="007F628F">
        <w:rPr>
          <w:sz w:val="28"/>
          <w:szCs w:val="28"/>
        </w:rPr>
        <w:t>Please read</w:t>
      </w:r>
      <w:r w:rsidR="002403D2">
        <w:rPr>
          <w:sz w:val="28"/>
          <w:szCs w:val="28"/>
        </w:rPr>
        <w:t xml:space="preserve"> </w:t>
      </w:r>
      <w:r w:rsidR="002403D2" w:rsidRPr="002403D2">
        <w:rPr>
          <w:sz w:val="28"/>
          <w:szCs w:val="28"/>
        </w:rPr>
        <w:t xml:space="preserve">Gawking, Gaping, </w:t>
      </w:r>
      <w:proofErr w:type="gramStart"/>
      <w:r w:rsidR="002403D2" w:rsidRPr="002403D2">
        <w:rPr>
          <w:sz w:val="28"/>
          <w:szCs w:val="28"/>
        </w:rPr>
        <w:t>Staring</w:t>
      </w:r>
      <w:proofErr w:type="gramEnd"/>
      <w:r w:rsidR="002403D2" w:rsidRPr="002403D2">
        <w:rPr>
          <w:sz w:val="28"/>
          <w:szCs w:val="28"/>
        </w:rPr>
        <w:t xml:space="preserve"> (Clare)</w:t>
      </w:r>
      <w:r w:rsidR="003B206D">
        <w:rPr>
          <w:sz w:val="28"/>
          <w:szCs w:val="28"/>
        </w:rPr>
        <w:t xml:space="preserve">. </w:t>
      </w:r>
    </w:p>
    <w:p w:rsidR="00E4066E" w:rsidRDefault="00C47F54" w:rsidP="00E406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47F54">
        <w:rPr>
          <w:b/>
          <w:sz w:val="28"/>
          <w:szCs w:val="28"/>
        </w:rPr>
        <w:t>Task</w:t>
      </w:r>
      <w:r>
        <w:rPr>
          <w:sz w:val="28"/>
          <w:szCs w:val="28"/>
        </w:rPr>
        <w:t xml:space="preserve">:  </w:t>
      </w:r>
      <w:r w:rsidR="003B206D">
        <w:rPr>
          <w:sz w:val="28"/>
          <w:szCs w:val="28"/>
        </w:rPr>
        <w:t xml:space="preserve">What in particularly strikes you about Eli Clare’s comments and attitude?  Your response must include at least </w:t>
      </w:r>
      <w:r w:rsidR="003B206D" w:rsidRPr="002403D2">
        <w:rPr>
          <w:sz w:val="28"/>
          <w:szCs w:val="28"/>
          <w:u w:val="single"/>
        </w:rPr>
        <w:t>two quotes</w:t>
      </w:r>
      <w:r w:rsidR="003B206D">
        <w:rPr>
          <w:sz w:val="28"/>
          <w:szCs w:val="28"/>
        </w:rPr>
        <w:t xml:space="preserve"> from the reading. (</w:t>
      </w:r>
      <w:r w:rsidR="003B206D">
        <w:rPr>
          <w:rFonts w:ascii="Times New Roman" w:hAnsi="Times New Roman" w:cs="Times New Roman"/>
          <w:sz w:val="28"/>
          <w:szCs w:val="28"/>
        </w:rPr>
        <w:t>200+ word response to this question).</w:t>
      </w:r>
    </w:p>
    <w:p w:rsidR="002B405D" w:rsidRPr="003B206D" w:rsidRDefault="00E4066E">
      <w:pPr>
        <w:rPr>
          <w:b/>
          <w:sz w:val="28"/>
          <w:szCs w:val="28"/>
        </w:rPr>
      </w:pPr>
      <w:r w:rsidRPr="00C47F54">
        <w:rPr>
          <w:b/>
          <w:sz w:val="28"/>
          <w:szCs w:val="28"/>
          <w:highlight w:val="yellow"/>
        </w:rPr>
        <w:t>INFORMATIONAL ITEMS</w:t>
      </w:r>
    </w:p>
    <w:p w:rsidR="00E4066E" w:rsidRPr="003B206D" w:rsidRDefault="00F13B6C" w:rsidP="00B142ED">
      <w:pPr>
        <w:pStyle w:val="NoSpacing"/>
        <w:rPr>
          <w:rStyle w:val="Hyperlin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98BC0" wp14:editId="63D34F4A">
                <wp:simplePos x="0" y="0"/>
                <wp:positionH relativeFrom="column">
                  <wp:posOffset>27305</wp:posOffset>
                </wp:positionH>
                <wp:positionV relativeFrom="paragraph">
                  <wp:posOffset>30480</wp:posOffset>
                </wp:positionV>
                <wp:extent cx="211455" cy="145415"/>
                <wp:effectExtent l="0" t="0" r="1714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15pt;margin-top:2.4pt;width:16.65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" fillcolor="window" strokecolor="#385d8a" strokeweight="2pt"/>
            </w:pict>
          </mc:Fallback>
        </mc:AlternateContent>
      </w:r>
      <w:r>
        <w:rPr>
          <w:b/>
        </w:rPr>
        <w:tab/>
      </w:r>
      <w:r w:rsidR="00315047" w:rsidRPr="003B206D">
        <w:rPr>
          <w:b/>
          <w:sz w:val="24"/>
          <w:szCs w:val="24"/>
        </w:rPr>
        <w:t>Watch the ASB Sexual Assault video</w:t>
      </w:r>
      <w:r w:rsidR="00315047" w:rsidRPr="003B206D">
        <w:rPr>
          <w:sz w:val="24"/>
          <w:szCs w:val="24"/>
        </w:rPr>
        <w:t xml:space="preserve">:  </w:t>
      </w:r>
      <w:r w:rsidRPr="003B206D">
        <w:rPr>
          <w:sz w:val="24"/>
          <w:szCs w:val="24"/>
        </w:rPr>
        <w:tab/>
      </w:r>
      <w:hyperlink r:id="rId6" w:history="1">
        <w:r w:rsidR="00315047" w:rsidRPr="003B206D">
          <w:rPr>
            <w:rStyle w:val="Hyperlink"/>
            <w:sz w:val="24"/>
            <w:szCs w:val="24"/>
          </w:rPr>
          <w:t>https://www.youtube.com/watch?v=cg2BBMaC_uI&amp;feature=em-comments</w:t>
        </w:r>
      </w:hyperlink>
    </w:p>
    <w:p w:rsidR="00B142ED" w:rsidRDefault="00B142ED" w:rsidP="00B142ED">
      <w:pPr>
        <w:pStyle w:val="NoSpacing"/>
      </w:pPr>
    </w:p>
    <w:p w:rsidR="00065BEB" w:rsidRPr="003B206D" w:rsidRDefault="00F13B6C" w:rsidP="00B142ED">
      <w:pPr>
        <w:pStyle w:val="NoSpacing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FB566" wp14:editId="537EEB89">
                <wp:simplePos x="0" y="0"/>
                <wp:positionH relativeFrom="column">
                  <wp:posOffset>64770</wp:posOffset>
                </wp:positionH>
                <wp:positionV relativeFrom="paragraph">
                  <wp:posOffset>45974</wp:posOffset>
                </wp:positionV>
                <wp:extent cx="211455" cy="145415"/>
                <wp:effectExtent l="0" t="0" r="1714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1pt;margin-top:3.6pt;width:16.6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" fillcolor="window" strokecolor="#385d8a" strokeweight="2pt"/>
            </w:pict>
          </mc:Fallback>
        </mc:AlternateContent>
      </w:r>
      <w:r>
        <w:tab/>
      </w:r>
      <w:r w:rsidR="00B142ED" w:rsidRPr="003B206D">
        <w:rPr>
          <w:sz w:val="24"/>
          <w:szCs w:val="24"/>
        </w:rPr>
        <w:t xml:space="preserve">Sign up to watch student-directed virtual </w:t>
      </w:r>
      <w:r w:rsidR="00065BEB" w:rsidRPr="003B206D">
        <w:rPr>
          <w:b/>
          <w:sz w:val="24"/>
          <w:szCs w:val="24"/>
        </w:rPr>
        <w:t>AVPA Plays</w:t>
      </w:r>
      <w:r w:rsidR="00065BEB" w:rsidRPr="003B206D">
        <w:rPr>
          <w:sz w:val="24"/>
          <w:szCs w:val="24"/>
        </w:rPr>
        <w:t xml:space="preserve"> </w:t>
      </w:r>
      <w:hyperlink r:id="rId7" w:history="1">
        <w:r w:rsidR="00065BEB" w:rsidRPr="003B206D">
          <w:rPr>
            <w:rStyle w:val="Hyperlink"/>
            <w:sz w:val="24"/>
            <w:szCs w:val="24"/>
          </w:rPr>
          <w:t>https://avpa.org/</w:t>
        </w:r>
      </w:hyperlink>
    </w:p>
    <w:p w:rsidR="00265375" w:rsidRDefault="00265375" w:rsidP="00B142ED">
      <w:pPr>
        <w:pStyle w:val="NoSpacing"/>
      </w:pPr>
    </w:p>
    <w:p w:rsidR="00D14BF7" w:rsidRPr="003B206D" w:rsidRDefault="00F13B6C" w:rsidP="00B142ED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ECCAC" wp14:editId="039EBD87">
                <wp:simplePos x="0" y="0"/>
                <wp:positionH relativeFrom="column">
                  <wp:posOffset>64770</wp:posOffset>
                </wp:positionH>
                <wp:positionV relativeFrom="paragraph">
                  <wp:posOffset>12218</wp:posOffset>
                </wp:positionV>
                <wp:extent cx="211455" cy="145415"/>
                <wp:effectExtent l="0" t="0" r="1714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1pt;margin-top:.95pt;width:16.6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" fillcolor="window" strokecolor="#385d8a" strokeweight="2pt"/>
            </w:pict>
          </mc:Fallback>
        </mc:AlternateContent>
      </w:r>
      <w:r>
        <w:tab/>
      </w:r>
      <w:r w:rsidR="00E27B0A" w:rsidRPr="003B206D">
        <w:rPr>
          <w:sz w:val="24"/>
          <w:szCs w:val="24"/>
        </w:rPr>
        <w:t xml:space="preserve">Oprah and other stars honor HS graduates. Please consider signing up for this event. The </w:t>
      </w:r>
      <w:r w:rsidRPr="003B206D">
        <w:rPr>
          <w:sz w:val="24"/>
          <w:szCs w:val="24"/>
        </w:rPr>
        <w:tab/>
      </w:r>
      <w:r w:rsidR="00E27B0A" w:rsidRPr="003B206D">
        <w:rPr>
          <w:sz w:val="24"/>
          <w:szCs w:val="24"/>
        </w:rPr>
        <w:t xml:space="preserve">deadline is May 4.  </w:t>
      </w:r>
      <w:hyperlink r:id="rId8" w:history="1">
        <w:r w:rsidR="00D14BF7" w:rsidRPr="003B206D">
          <w:rPr>
            <w:color w:val="0000FF"/>
            <w:sz w:val="24"/>
            <w:szCs w:val="24"/>
            <w:u w:val="single"/>
          </w:rPr>
          <w:t>https://graduatetogether2020.com/</w:t>
        </w:r>
      </w:hyperlink>
    </w:p>
    <w:p w:rsidR="00B142ED" w:rsidRDefault="00B142ED" w:rsidP="00B142ED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B142ED" w:rsidRPr="003B206D" w:rsidRDefault="00265375" w:rsidP="00B142ED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B6DB9" wp14:editId="241D2887">
                <wp:simplePos x="0" y="0"/>
                <wp:positionH relativeFrom="column">
                  <wp:posOffset>28728</wp:posOffset>
                </wp:positionH>
                <wp:positionV relativeFrom="paragraph">
                  <wp:posOffset>14605</wp:posOffset>
                </wp:positionV>
                <wp:extent cx="211455" cy="145415"/>
                <wp:effectExtent l="0" t="0" r="1714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1.15pt;width:16.6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" fillcolor="window" strokecolor="#385d8a" strokeweight="2pt"/>
            </w:pict>
          </mc:Fallback>
        </mc:AlternateContent>
      </w:r>
      <w:r>
        <w:rPr>
          <w:rFonts w:cstheme="minorHAnsi"/>
          <w:b/>
          <w:color w:val="000000"/>
          <w:shd w:val="clear" w:color="auto" w:fill="FFFFFF"/>
        </w:rPr>
        <w:tab/>
      </w:r>
      <w:r w:rsidR="00B142ED" w:rsidRPr="003B206D">
        <w:rPr>
          <w:rFonts w:cstheme="minorHAnsi"/>
          <w:b/>
          <w:color w:val="000000"/>
          <w:sz w:val="24"/>
          <w:szCs w:val="24"/>
          <w:shd w:val="clear" w:color="auto" w:fill="FFFFFF"/>
        </w:rPr>
        <w:t>IMPORTANT</w:t>
      </w:r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 xml:space="preserve">:  Be sure to complete the </w:t>
      </w:r>
      <w:r w:rsidR="00B142ED" w:rsidRPr="003B206D">
        <w:rPr>
          <w:rFonts w:cstheme="minorHAnsi"/>
          <w:b/>
          <w:color w:val="000000"/>
          <w:sz w:val="24"/>
          <w:szCs w:val="24"/>
          <w:shd w:val="clear" w:color="auto" w:fill="FFFFFF"/>
        </w:rPr>
        <w:t>Senior Survey</w:t>
      </w:r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 xml:space="preserve"> sent to you from Mrs. </w:t>
      </w:r>
      <w:proofErr w:type="spellStart"/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>Valverde</w:t>
      </w:r>
      <w:proofErr w:type="spellEnd"/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47F5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 xml:space="preserve">(via </w:t>
      </w:r>
      <w:proofErr w:type="spellStart"/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>Naviance</w:t>
      </w:r>
      <w:proofErr w:type="spellEnd"/>
      <w:r w:rsidR="00B142ED" w:rsidRPr="003B206D">
        <w:rPr>
          <w:rFonts w:cstheme="minorHAnsi"/>
          <w:color w:val="000000"/>
          <w:sz w:val="24"/>
          <w:szCs w:val="24"/>
          <w:shd w:val="clear" w:color="auto" w:fill="FFFFFF"/>
        </w:rPr>
        <w:t>).  Everyone must do it and our school truly depends on this information.</w:t>
      </w:r>
    </w:p>
    <w:p w:rsidR="00B142ED" w:rsidRDefault="00B142ED" w:rsidP="00B142ED">
      <w:pPr>
        <w:pStyle w:val="NoSpacing"/>
        <w:rPr>
          <w:rFonts w:cstheme="minorHAnsi"/>
          <w:color w:val="000000"/>
          <w:shd w:val="clear" w:color="auto" w:fill="FFFFFF"/>
        </w:rPr>
      </w:pPr>
    </w:p>
    <w:p w:rsidR="00F13B6C" w:rsidRDefault="00F13B6C" w:rsidP="00B142ED">
      <w:pPr>
        <w:pStyle w:val="NoSpacing"/>
        <w:rPr>
          <w:rFonts w:cstheme="minorHAnsi"/>
          <w:color w:val="FF0000"/>
          <w:sz w:val="36"/>
          <w:szCs w:val="36"/>
          <w:shd w:val="clear" w:color="auto" w:fill="FFFFFF"/>
        </w:rPr>
      </w:pPr>
    </w:p>
    <w:p w:rsidR="00F13B6C" w:rsidRPr="00F13B6C" w:rsidRDefault="00F13B6C" w:rsidP="00B142ED">
      <w:pPr>
        <w:pStyle w:val="NoSpacing"/>
        <w:rPr>
          <w:rFonts w:cstheme="minorHAnsi"/>
          <w:color w:val="FF0000"/>
          <w:sz w:val="36"/>
          <w:szCs w:val="36"/>
          <w:shd w:val="clear" w:color="auto" w:fill="FFFFFF"/>
        </w:rPr>
      </w:pPr>
      <w:r w:rsidRPr="00F13B6C">
        <w:rPr>
          <w:rFonts w:cstheme="minorHAnsi"/>
          <w:color w:val="FF0000"/>
          <w:sz w:val="36"/>
          <w:szCs w:val="36"/>
          <w:shd w:val="clear" w:color="auto" w:fill="FFFFFF"/>
        </w:rPr>
        <w:t>CRITICALLY IMPORTANT INFO</w:t>
      </w:r>
      <w:r>
        <w:rPr>
          <w:rFonts w:cstheme="minorHAnsi"/>
          <w:color w:val="FF0000"/>
          <w:sz w:val="36"/>
          <w:szCs w:val="36"/>
          <w:shd w:val="clear" w:color="auto" w:fill="FFFFFF"/>
        </w:rPr>
        <w:t xml:space="preserve"> – [Read carefully]</w:t>
      </w:r>
    </w:p>
    <w:p w:rsidR="00F13B6C" w:rsidRDefault="00F13B6C" w:rsidP="00B142ED">
      <w:pPr>
        <w:pStyle w:val="NoSpacing"/>
        <w:rPr>
          <w:rFonts w:cstheme="minorHAnsi"/>
          <w:color w:val="000000"/>
          <w:shd w:val="clear" w:color="auto" w:fill="FFFFFF"/>
        </w:rPr>
      </w:pPr>
    </w:p>
    <w:p w:rsidR="00D14BF7" w:rsidRDefault="00B142ED" w:rsidP="00B142ED">
      <w:pPr>
        <w:pStyle w:val="NoSpacing"/>
        <w:rPr>
          <w:rFonts w:cstheme="minorHAnsi"/>
          <w:color w:val="000000"/>
          <w:shd w:val="clear" w:color="auto" w:fill="FFFFFF"/>
        </w:rPr>
      </w:pPr>
      <w:r w:rsidRPr="00DF459B">
        <w:rPr>
          <w:rFonts w:cstheme="minorHAnsi"/>
          <w:b/>
          <w:color w:val="FF0000"/>
          <w:u w:val="single"/>
          <w:shd w:val="clear" w:color="auto" w:fill="FFFFFF"/>
        </w:rPr>
        <w:t>Grading Policy</w:t>
      </w:r>
      <w:r w:rsidRPr="00B142ED">
        <w:rPr>
          <w:rFonts w:cstheme="minorHAnsi"/>
          <w:color w:val="000000"/>
          <w:shd w:val="clear" w:color="auto" w:fill="FFFFFF"/>
        </w:rPr>
        <w:t>:  10-week grades would be frozen and there will be no 15-week progress grade posted. </w:t>
      </w:r>
      <w:r>
        <w:rPr>
          <w:rFonts w:cstheme="minorHAnsi"/>
          <w:color w:val="000000"/>
          <w:shd w:val="clear" w:color="auto" w:fill="FFFFFF"/>
        </w:rPr>
        <w:t xml:space="preserve">From this point on, grades can only go up, not down.  Therefore, this is an excellent opportunity to achieve the highest grade possible by doing </w:t>
      </w:r>
      <w:r w:rsidR="007E1360">
        <w:rPr>
          <w:rFonts w:cstheme="minorHAnsi"/>
          <w:color w:val="000000"/>
          <w:shd w:val="clear" w:color="auto" w:fill="FFFFFF"/>
        </w:rPr>
        <w:t>all the work.  For those of you thinking about simply taking it easy if you are comfortable with your 10-week grade, well, that is your choice but please don’t forget why you’re here in the first place.  Learn to learn and enjoy the learning!</w:t>
      </w:r>
    </w:p>
    <w:p w:rsidR="007E1360" w:rsidRDefault="007E1360" w:rsidP="00B142ED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E1360" w:rsidRDefault="007E1360" w:rsidP="00B142ED">
      <w:pPr>
        <w:pStyle w:val="NoSpacing"/>
        <w:rPr>
          <w:rFonts w:cstheme="minorHAnsi"/>
          <w:color w:val="000000"/>
          <w:shd w:val="clear" w:color="auto" w:fill="FFFFFF"/>
        </w:rPr>
      </w:pPr>
      <w:r w:rsidRPr="00F13B6C">
        <w:rPr>
          <w:rFonts w:cstheme="minorHAnsi"/>
          <w:b/>
          <w:color w:val="FF0000"/>
          <w:u w:val="single"/>
          <w:shd w:val="clear" w:color="auto" w:fill="FFFFFF"/>
        </w:rPr>
        <w:t>Your Grade on Aeries</w:t>
      </w:r>
      <w:r>
        <w:rPr>
          <w:rFonts w:cstheme="minorHAnsi"/>
          <w:color w:val="000000"/>
          <w:shd w:val="clear" w:color="auto" w:fill="FFFFFF"/>
        </w:rPr>
        <w:t>:  I will continue to update the Gradebook with turned-in or missing assignments. If you choose to miss any future assignments, you will naturally see your grade percentage go down</w:t>
      </w:r>
      <w:r w:rsidR="00E27B0A">
        <w:rPr>
          <w:rFonts w:cstheme="minorHAnsi"/>
          <w:color w:val="000000"/>
          <w:shd w:val="clear" w:color="auto" w:fill="FFFFFF"/>
        </w:rPr>
        <w:t xml:space="preserve"> (so don’t freak-out!)</w:t>
      </w:r>
      <w:r>
        <w:rPr>
          <w:rFonts w:cstheme="minorHAnsi"/>
          <w:color w:val="000000"/>
          <w:shd w:val="clear" w:color="auto" w:fill="FFFFFF"/>
        </w:rPr>
        <w:t xml:space="preserve">, however, at the end of the semester, I will personally update your grade with either the 10-week grade or your current grade (whichever is higher).  </w:t>
      </w:r>
    </w:p>
    <w:p w:rsidR="007E1360" w:rsidRDefault="007E1360" w:rsidP="00B142ED">
      <w:pPr>
        <w:pStyle w:val="NoSpacing"/>
        <w:rPr>
          <w:rFonts w:cstheme="minorHAnsi"/>
          <w:color w:val="000000"/>
          <w:shd w:val="clear" w:color="auto" w:fill="FFFFFF"/>
        </w:rPr>
      </w:pPr>
    </w:p>
    <w:p w:rsidR="007E1360" w:rsidRPr="00F13B6C" w:rsidRDefault="007E1360" w:rsidP="00B142ED">
      <w:pPr>
        <w:pStyle w:val="NoSpacing"/>
        <w:rPr>
          <w:rFonts w:cstheme="minorHAnsi"/>
          <w:color w:val="000000"/>
          <w:shd w:val="clear" w:color="auto" w:fill="FFFFFF"/>
        </w:rPr>
      </w:pPr>
      <w:r w:rsidRPr="008B3222">
        <w:rPr>
          <w:rFonts w:cstheme="minorHAnsi"/>
          <w:b/>
          <w:color w:val="000000"/>
          <w:shd w:val="clear" w:color="auto" w:fill="FFFFFF"/>
        </w:rPr>
        <w:t>Research Papers: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="008B3222">
        <w:rPr>
          <w:rFonts w:cstheme="minorHAnsi"/>
          <w:color w:val="000000"/>
          <w:shd w:val="clear" w:color="auto" w:fill="FFFFFF"/>
        </w:rPr>
        <w:t xml:space="preserve">I am continuing to read and grade research </w:t>
      </w:r>
      <w:r w:rsidR="00E27B0A">
        <w:rPr>
          <w:rFonts w:cstheme="minorHAnsi"/>
          <w:color w:val="000000"/>
          <w:shd w:val="clear" w:color="auto" w:fill="FFFFFF"/>
        </w:rPr>
        <w:t>papers;</w:t>
      </w:r>
      <w:r w:rsidR="008B3222">
        <w:rPr>
          <w:rFonts w:cstheme="minorHAnsi"/>
          <w:color w:val="000000"/>
          <w:shd w:val="clear" w:color="auto" w:fill="FFFFFF"/>
        </w:rPr>
        <w:t xml:space="preserve"> however, </w:t>
      </w:r>
      <w:r w:rsidR="008B3222" w:rsidRPr="00E27B0A">
        <w:rPr>
          <w:rFonts w:cstheme="minorHAnsi"/>
          <w:color w:val="000000"/>
          <w:u w:val="single"/>
          <w:shd w:val="clear" w:color="auto" w:fill="FFFFFF"/>
        </w:rPr>
        <w:t>I am NOT adding the score to the gradebook until I’ve completed all 110 papers</w:t>
      </w:r>
      <w:r w:rsidR="008B3222">
        <w:rPr>
          <w:rFonts w:cstheme="minorHAnsi"/>
          <w:color w:val="000000"/>
          <w:shd w:val="clear" w:color="auto" w:fill="FFFFFF"/>
        </w:rPr>
        <w:t xml:space="preserve">.  Some of you are depending on that grade to know your exact grade.  Therefore, I will prioritize those research papers for students who had lower than a C grade at the 10-week.  If you would like to discuss your grade with me, or figure out any projections, </w:t>
      </w:r>
      <w:r w:rsidR="008B3222" w:rsidRPr="008B3222">
        <w:rPr>
          <w:rFonts w:cstheme="minorHAnsi"/>
          <w:color w:val="000000"/>
          <w:u w:val="single"/>
          <w:shd w:val="clear" w:color="auto" w:fill="FFFFFF"/>
        </w:rPr>
        <w:t>please email me</w:t>
      </w:r>
      <w:r w:rsidR="008B3222">
        <w:rPr>
          <w:rFonts w:cstheme="minorHAnsi"/>
          <w:color w:val="000000"/>
          <w:shd w:val="clear" w:color="auto" w:fill="FFFFFF"/>
        </w:rPr>
        <w:t xml:space="preserve">.  </w:t>
      </w:r>
      <w:r w:rsidR="008B3222" w:rsidRPr="00F13B6C">
        <w:rPr>
          <w:rFonts w:cstheme="minorHAnsi"/>
          <w:b/>
          <w:color w:val="4F81BD" w:themeColor="accent1"/>
          <w:shd w:val="clear" w:color="auto" w:fill="FFFFFF"/>
        </w:rPr>
        <w:t>For those of you who earned an A or B at the 10-week PR, and if your research paper followed most of the requirements, you can assume that your total grade will naturally improve or stay the same</w:t>
      </w:r>
      <w:r w:rsidR="008B3222" w:rsidRPr="00F13B6C">
        <w:rPr>
          <w:rFonts w:cstheme="minorHAnsi"/>
          <w:b/>
          <w:color w:val="000000"/>
          <w:shd w:val="clear" w:color="auto" w:fill="FFFFFF"/>
        </w:rPr>
        <w:t xml:space="preserve">.  </w:t>
      </w:r>
      <w:r w:rsidR="00F13B6C">
        <w:rPr>
          <w:rFonts w:cstheme="minorHAnsi"/>
          <w:color w:val="000000"/>
          <w:shd w:val="clear" w:color="auto" w:fill="FFFFFF"/>
        </w:rPr>
        <w:t xml:space="preserve">In order to speed up the process, I will only issue the rubric grade in your final assessment of the research paper. </w:t>
      </w:r>
      <w:r w:rsidR="00F13B6C" w:rsidRPr="00F13B6C">
        <w:rPr>
          <w:rFonts w:cstheme="minorHAnsi"/>
          <w:color w:val="000000"/>
          <w:u w:val="single"/>
          <w:shd w:val="clear" w:color="auto" w:fill="FFFFFF"/>
        </w:rPr>
        <w:t>IF</w:t>
      </w:r>
      <w:r w:rsidR="00F13B6C">
        <w:rPr>
          <w:rFonts w:cstheme="minorHAnsi"/>
          <w:color w:val="000000"/>
          <w:shd w:val="clear" w:color="auto" w:fill="FFFFFF"/>
        </w:rPr>
        <w:t xml:space="preserve"> you would like further commentary about your research paper, please email me directly to let me know you want more feedback.  Thanks for </w:t>
      </w:r>
      <w:r w:rsidR="00C47F54">
        <w:rPr>
          <w:rFonts w:cstheme="minorHAnsi"/>
          <w:color w:val="000000"/>
          <w:shd w:val="clear" w:color="auto" w:fill="FFFFFF"/>
        </w:rPr>
        <w:t>understanding</w:t>
      </w:r>
      <w:r w:rsidR="00F13B6C">
        <w:rPr>
          <w:rFonts w:cstheme="minorHAnsi"/>
          <w:color w:val="000000"/>
          <w:shd w:val="clear" w:color="auto" w:fill="FFFFFF"/>
        </w:rPr>
        <w:t>!</w:t>
      </w:r>
    </w:p>
    <w:p w:rsidR="00B142ED" w:rsidRPr="00B142ED" w:rsidRDefault="00B142ED" w:rsidP="00B142ED">
      <w:pPr>
        <w:pStyle w:val="NoSpacing"/>
        <w:rPr>
          <w:rFonts w:cstheme="minorHAnsi"/>
        </w:rPr>
      </w:pPr>
    </w:p>
    <w:p w:rsidR="00065BEB" w:rsidRDefault="00065BEB"/>
    <w:p w:rsidR="00BA3B06" w:rsidRDefault="00BA3B06"/>
    <w:sectPr w:rsidR="00BA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B"/>
    <w:rsid w:val="00065BEB"/>
    <w:rsid w:val="002403D2"/>
    <w:rsid w:val="00251E0A"/>
    <w:rsid w:val="00265375"/>
    <w:rsid w:val="00266655"/>
    <w:rsid w:val="002B1E1C"/>
    <w:rsid w:val="002B405D"/>
    <w:rsid w:val="00315047"/>
    <w:rsid w:val="003B206D"/>
    <w:rsid w:val="00566292"/>
    <w:rsid w:val="00690AD3"/>
    <w:rsid w:val="00733F79"/>
    <w:rsid w:val="007E1360"/>
    <w:rsid w:val="008A17D9"/>
    <w:rsid w:val="008B3222"/>
    <w:rsid w:val="009C0CE8"/>
    <w:rsid w:val="00B142ED"/>
    <w:rsid w:val="00BA3B06"/>
    <w:rsid w:val="00BE03D0"/>
    <w:rsid w:val="00C47F54"/>
    <w:rsid w:val="00D14BF7"/>
    <w:rsid w:val="00DF459B"/>
    <w:rsid w:val="00E27B0A"/>
    <w:rsid w:val="00E4066E"/>
    <w:rsid w:val="00E50A51"/>
    <w:rsid w:val="00EB40AD"/>
    <w:rsid w:val="00F13B6C"/>
    <w:rsid w:val="00F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BEB"/>
    <w:rPr>
      <w:color w:val="0000FF"/>
      <w:u w:val="single"/>
    </w:rPr>
  </w:style>
  <w:style w:type="paragraph" w:styleId="NoSpacing">
    <w:name w:val="No Spacing"/>
    <w:uiPriority w:val="1"/>
    <w:qFormat/>
    <w:rsid w:val="00B14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BEB"/>
    <w:rPr>
      <w:color w:val="0000FF"/>
      <w:u w:val="single"/>
    </w:rPr>
  </w:style>
  <w:style w:type="paragraph" w:styleId="NoSpacing">
    <w:name w:val="No Spacing"/>
    <w:uiPriority w:val="1"/>
    <w:qFormat/>
    <w:rsid w:val="00B1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together2020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p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2BBMaC_uI&amp;feature=em-comments" TargetMode="External"/><Relationship Id="rId5" Type="http://schemas.openxmlformats.org/officeDocument/2006/relationships/hyperlink" Target="https://www.cnn.com/2020/04/27/politics/pentagon-ufo-video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2020-05-04T11:16:00Z</dcterms:created>
  <dcterms:modified xsi:type="dcterms:W3CDTF">2020-05-04T11:16:00Z</dcterms:modified>
</cp:coreProperties>
</file>