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53" w:rsidRDefault="00DC0653" w:rsidP="00DC065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Classwork for May 11 – May 15</w:t>
      </w:r>
      <w:r w:rsidRPr="00C47F54">
        <w:rPr>
          <w:b/>
          <w:sz w:val="32"/>
          <w:szCs w:val="32"/>
          <w:u w:val="single"/>
        </w:rPr>
        <w:t>, 2020</w:t>
      </w:r>
    </w:p>
    <w:p w:rsidR="00DC0653" w:rsidRDefault="00DC0653" w:rsidP="00DC0653">
      <w:pPr>
        <w:rPr>
          <w:sz w:val="28"/>
          <w:szCs w:val="28"/>
        </w:rPr>
      </w:pPr>
      <w:r>
        <w:rPr>
          <w:sz w:val="28"/>
          <w:szCs w:val="28"/>
        </w:rPr>
        <w:t xml:space="preserve">Hello Everyone!  </w:t>
      </w:r>
    </w:p>
    <w:p w:rsidR="00DA2265" w:rsidRDefault="00DC0653" w:rsidP="00DC0653">
      <w:pPr>
        <w:rPr>
          <w:sz w:val="28"/>
          <w:szCs w:val="28"/>
        </w:rPr>
      </w:pPr>
      <w:r>
        <w:rPr>
          <w:sz w:val="28"/>
          <w:szCs w:val="28"/>
        </w:rPr>
        <w:t xml:space="preserve">Again, I hope everyone continues to do well. </w:t>
      </w:r>
      <w:r w:rsidR="00DA2265">
        <w:rPr>
          <w:sz w:val="28"/>
          <w:szCs w:val="28"/>
        </w:rPr>
        <w:t xml:space="preserve">I want to thank you for the work you’ve been submitting.  Your thoughtful responses were quite thorough and I appreciate your effort.  While we may not be together to discuss the readings, I am hoping they provoke thinking on your part.  Always feel free to discuss anything regarding the topics independently with me via email.  </w:t>
      </w:r>
    </w:p>
    <w:p w:rsidR="00DC0653" w:rsidRDefault="00DC0653" w:rsidP="00DC0653">
      <w:pPr>
        <w:rPr>
          <w:sz w:val="28"/>
          <w:szCs w:val="28"/>
        </w:rPr>
      </w:pPr>
      <w:r>
        <w:rPr>
          <w:sz w:val="28"/>
          <w:szCs w:val="28"/>
        </w:rPr>
        <w:t xml:space="preserve"> I realize many of you will be taking A</w:t>
      </w:r>
      <w:r w:rsidR="00DA2265">
        <w:rPr>
          <w:sz w:val="28"/>
          <w:szCs w:val="28"/>
        </w:rPr>
        <w:t xml:space="preserve">P exams </w:t>
      </w:r>
      <w:r>
        <w:rPr>
          <w:sz w:val="28"/>
          <w:szCs w:val="28"/>
        </w:rPr>
        <w:t xml:space="preserve">this upcoming two weeks </w:t>
      </w:r>
      <w:r w:rsidR="00DA2265">
        <w:rPr>
          <w:sz w:val="28"/>
          <w:szCs w:val="28"/>
        </w:rPr>
        <w:t>so this week’s assignments are not too demanding.  Please remember to check in with me, even if you will be late with your work.  Have a great week!</w:t>
      </w:r>
    </w:p>
    <w:p w:rsidR="00DA2265" w:rsidRPr="00C47F54" w:rsidRDefault="00DA2265" w:rsidP="00DC0653">
      <w:pPr>
        <w:rPr>
          <w:b/>
          <w:sz w:val="32"/>
          <w:szCs w:val="32"/>
          <w:u w:val="single"/>
        </w:rPr>
      </w:pPr>
    </w:p>
    <w:p w:rsidR="00DA2265" w:rsidRPr="00DA2265" w:rsidRDefault="00DC0653" w:rsidP="00DA226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2C528" wp14:editId="51926EFD">
                <wp:simplePos x="0" y="0"/>
                <wp:positionH relativeFrom="column">
                  <wp:posOffset>-43586</wp:posOffset>
                </wp:positionH>
                <wp:positionV relativeFrom="paragraph">
                  <wp:posOffset>97155</wp:posOffset>
                </wp:positionV>
                <wp:extent cx="343535" cy="189865"/>
                <wp:effectExtent l="0" t="0" r="1841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45pt;margin-top:7.65pt;width:27.0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" fillcolor="window" strokecolor="#385d8a" strokeweight="2pt"/>
            </w:pict>
          </mc:Fallback>
        </mc:AlternateContent>
      </w:r>
      <w:r>
        <w:tab/>
      </w:r>
      <w:r w:rsidRPr="00DA2265">
        <w:rPr>
          <w:sz w:val="28"/>
          <w:szCs w:val="28"/>
        </w:rPr>
        <w:t xml:space="preserve">Journal #7: </w:t>
      </w:r>
      <w:r w:rsidRPr="00DA2265">
        <w:rPr>
          <w:color w:val="0070C0"/>
          <w:sz w:val="28"/>
          <w:szCs w:val="28"/>
        </w:rPr>
        <w:t>(Add to your Google Journal)</w:t>
      </w:r>
      <w:r w:rsidRPr="00DA2265">
        <w:rPr>
          <w:sz w:val="28"/>
          <w:szCs w:val="28"/>
        </w:rPr>
        <w:t xml:space="preserve">:  </w:t>
      </w:r>
      <w:r w:rsidR="00DA2265" w:rsidRPr="00DA2265">
        <w:rPr>
          <w:sz w:val="28"/>
          <w:szCs w:val="28"/>
        </w:rPr>
        <w:t>How would do you think your parents views would change if they lived your life for one day?</w:t>
      </w:r>
      <w:r w:rsidR="00DA2265">
        <w:rPr>
          <w:sz w:val="28"/>
          <w:szCs w:val="28"/>
        </w:rPr>
        <w:t xml:space="preserve"> Explain.</w:t>
      </w:r>
    </w:p>
    <w:p w:rsidR="00D01A2B" w:rsidRDefault="00D01A2B" w:rsidP="00DC0653">
      <w:pPr>
        <w:rPr>
          <w:b/>
          <w:sz w:val="28"/>
          <w:szCs w:val="28"/>
        </w:rPr>
      </w:pPr>
    </w:p>
    <w:p w:rsidR="00DC0653" w:rsidRDefault="00DC0653" w:rsidP="00DC0653">
      <w:pPr>
        <w:rPr>
          <w:b/>
          <w:sz w:val="28"/>
          <w:szCs w:val="28"/>
        </w:rPr>
      </w:pPr>
      <w:r w:rsidRPr="00AB5E40">
        <w:rPr>
          <w:b/>
          <w:sz w:val="28"/>
          <w:szCs w:val="28"/>
        </w:rPr>
        <w:t xml:space="preserve">PLEASE SUBMIT </w:t>
      </w:r>
      <w:r>
        <w:rPr>
          <w:b/>
          <w:sz w:val="28"/>
          <w:szCs w:val="28"/>
        </w:rPr>
        <w:t xml:space="preserve">THESE </w:t>
      </w:r>
      <w:r w:rsidRPr="0076350F">
        <w:rPr>
          <w:b/>
          <w:sz w:val="28"/>
          <w:szCs w:val="28"/>
          <w:highlight w:val="yellow"/>
        </w:rPr>
        <w:t>3</w:t>
      </w:r>
      <w:r>
        <w:rPr>
          <w:b/>
          <w:sz w:val="28"/>
          <w:szCs w:val="28"/>
        </w:rPr>
        <w:t xml:space="preserve"> ASSIGNMENTS</w:t>
      </w:r>
      <w:r w:rsidRPr="00AB5E40">
        <w:rPr>
          <w:b/>
          <w:sz w:val="28"/>
          <w:szCs w:val="28"/>
        </w:rPr>
        <w:t xml:space="preserve"> IN </w:t>
      </w:r>
      <w:r w:rsidRPr="00AB5E40">
        <w:rPr>
          <w:b/>
          <w:sz w:val="28"/>
          <w:szCs w:val="28"/>
          <w:u w:val="single"/>
        </w:rPr>
        <w:t>ONE</w:t>
      </w:r>
      <w:r w:rsidRPr="00AB5E40">
        <w:rPr>
          <w:b/>
          <w:sz w:val="28"/>
          <w:szCs w:val="28"/>
        </w:rPr>
        <w:t xml:space="preserve"> GOOGLE DOC</w:t>
      </w:r>
    </w:p>
    <w:p w:rsidR="001C59B2" w:rsidRPr="00D01A2B" w:rsidRDefault="00DC0653" w:rsidP="001C59B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5AD40" wp14:editId="2E744B11">
                <wp:simplePos x="0" y="0"/>
                <wp:positionH relativeFrom="column">
                  <wp:posOffset>-66675</wp:posOffset>
                </wp:positionH>
                <wp:positionV relativeFrom="paragraph">
                  <wp:posOffset>-76</wp:posOffset>
                </wp:positionV>
                <wp:extent cx="343535" cy="189865"/>
                <wp:effectExtent l="0" t="0" r="1841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5.25pt;margin-top:0;width:27.05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" fillcolor="window" strokecolor="#385d8a" strokeweight="2pt"/>
            </w:pict>
          </mc:Fallback>
        </mc:AlternateContent>
      </w:r>
      <w:r>
        <w:tab/>
      </w:r>
      <w:r w:rsidR="001C59B2" w:rsidRPr="00762A84">
        <w:rPr>
          <w:b/>
          <w:sz w:val="28"/>
          <w:szCs w:val="28"/>
        </w:rPr>
        <w:t>Senior Survey</w:t>
      </w:r>
      <w:r w:rsidR="001C59B2" w:rsidRPr="00D01A2B">
        <w:rPr>
          <w:sz w:val="28"/>
          <w:szCs w:val="28"/>
        </w:rPr>
        <w:t xml:space="preserve"> </w:t>
      </w:r>
      <w:proofErr w:type="gramStart"/>
      <w:r w:rsidR="001C59B2" w:rsidRPr="00D01A2B">
        <w:rPr>
          <w:sz w:val="28"/>
          <w:szCs w:val="28"/>
        </w:rPr>
        <w:t>-  I</w:t>
      </w:r>
      <w:proofErr w:type="gramEnd"/>
      <w:r w:rsidR="001C59B2" w:rsidRPr="00D01A2B">
        <w:rPr>
          <w:sz w:val="28"/>
          <w:szCs w:val="28"/>
        </w:rPr>
        <w:t xml:space="preserve"> cannot understate the importance of the survey</w:t>
      </w:r>
      <w:r w:rsidR="00D01A2B">
        <w:rPr>
          <w:sz w:val="28"/>
          <w:szCs w:val="28"/>
        </w:rPr>
        <w:t xml:space="preserve"> issued by Mrs. </w:t>
      </w:r>
      <w:proofErr w:type="spellStart"/>
      <w:r w:rsidR="00D01A2B">
        <w:rPr>
          <w:sz w:val="28"/>
          <w:szCs w:val="28"/>
        </w:rPr>
        <w:t>Valverde</w:t>
      </w:r>
      <w:proofErr w:type="spellEnd"/>
      <w:r w:rsidR="00D01A2B">
        <w:rPr>
          <w:sz w:val="28"/>
          <w:szCs w:val="28"/>
        </w:rPr>
        <w:t xml:space="preserve"> and the CCC.  The information you provide is hard data we need as a school to improve on instruction.  T</w:t>
      </w:r>
      <w:r w:rsidR="001C59B2" w:rsidRPr="00D01A2B">
        <w:rPr>
          <w:sz w:val="28"/>
          <w:szCs w:val="28"/>
        </w:rPr>
        <w:t xml:space="preserve">herefore, it is not just a </w:t>
      </w:r>
      <w:proofErr w:type="gramStart"/>
      <w:r w:rsidR="001C59B2" w:rsidRPr="00D01A2B">
        <w:rPr>
          <w:sz w:val="28"/>
          <w:szCs w:val="28"/>
        </w:rPr>
        <w:t>survey,</w:t>
      </w:r>
      <w:proofErr w:type="gramEnd"/>
      <w:r w:rsidR="001C59B2" w:rsidRPr="00D01A2B">
        <w:rPr>
          <w:sz w:val="28"/>
          <w:szCs w:val="28"/>
        </w:rPr>
        <w:t xml:space="preserve"> I’m requiring it as an official assignment for this class.  </w:t>
      </w:r>
      <w:r w:rsidR="001C59B2" w:rsidRPr="00762A84">
        <w:rPr>
          <w:sz w:val="28"/>
          <w:szCs w:val="28"/>
          <w:u w:val="single"/>
        </w:rPr>
        <w:t xml:space="preserve">I will cross reference my class rosters with the surveys submitted to </w:t>
      </w:r>
      <w:r w:rsidR="00D01A2B" w:rsidRPr="00762A84">
        <w:rPr>
          <w:sz w:val="28"/>
          <w:szCs w:val="28"/>
          <w:u w:val="single"/>
        </w:rPr>
        <w:t>Mrs.</w:t>
      </w:r>
      <w:r w:rsidR="001C59B2" w:rsidRPr="00762A84">
        <w:rPr>
          <w:sz w:val="28"/>
          <w:szCs w:val="28"/>
          <w:u w:val="single"/>
        </w:rPr>
        <w:t xml:space="preserve"> </w:t>
      </w:r>
      <w:proofErr w:type="spellStart"/>
      <w:r w:rsidR="001C59B2" w:rsidRPr="00762A84">
        <w:rPr>
          <w:sz w:val="28"/>
          <w:szCs w:val="28"/>
          <w:u w:val="single"/>
        </w:rPr>
        <w:t>Valverde</w:t>
      </w:r>
      <w:proofErr w:type="spellEnd"/>
      <w:r w:rsidR="001C59B2" w:rsidRPr="00D01A2B">
        <w:rPr>
          <w:sz w:val="28"/>
          <w:szCs w:val="28"/>
        </w:rPr>
        <w:t xml:space="preserve">.  If your name does not match, you will not earn points for this assignment.  Reminder: the survey was sent to you several weeks ago and several reminders have gone out.  You need to sign in through </w:t>
      </w:r>
      <w:proofErr w:type="spellStart"/>
      <w:r w:rsidR="001C59B2" w:rsidRPr="00D01A2B">
        <w:rPr>
          <w:sz w:val="28"/>
          <w:szCs w:val="28"/>
        </w:rPr>
        <w:t>Naviance</w:t>
      </w:r>
      <w:proofErr w:type="spellEnd"/>
      <w:r w:rsidR="001C59B2" w:rsidRPr="00D01A2B">
        <w:rPr>
          <w:sz w:val="28"/>
          <w:szCs w:val="28"/>
        </w:rPr>
        <w:t xml:space="preserve"> through your Google account, go under “About Me” tab. </w:t>
      </w:r>
      <w:proofErr w:type="gramStart"/>
      <w:r w:rsidR="001C59B2" w:rsidRPr="00D01A2B">
        <w:rPr>
          <w:sz w:val="28"/>
          <w:szCs w:val="28"/>
        </w:rPr>
        <w:t>Be</w:t>
      </w:r>
      <w:proofErr w:type="gramEnd"/>
      <w:r w:rsidR="001C59B2" w:rsidRPr="00D01A2B">
        <w:rPr>
          <w:sz w:val="28"/>
          <w:szCs w:val="28"/>
        </w:rPr>
        <w:t xml:space="preserve"> sure to complete ALL questions</w:t>
      </w:r>
      <w:r w:rsidR="00D01A2B">
        <w:rPr>
          <w:sz w:val="28"/>
          <w:szCs w:val="28"/>
        </w:rPr>
        <w:t>. Thank you to all who have already done it and be sure to make any corrections if you’ve been asked to make any.</w:t>
      </w:r>
      <w:r w:rsidR="00762A84">
        <w:rPr>
          <w:sz w:val="28"/>
          <w:szCs w:val="28"/>
        </w:rPr>
        <w:t xml:space="preserve"> Please indicate in your homework that you’ve completed the survey by stating </w:t>
      </w:r>
      <w:r w:rsidR="00762A84" w:rsidRPr="00E6034A">
        <w:rPr>
          <w:b/>
          <w:sz w:val="28"/>
          <w:szCs w:val="28"/>
        </w:rPr>
        <w:t>“CCC Senior Survey Completed!”</w:t>
      </w:r>
    </w:p>
    <w:p w:rsidR="00A719EF" w:rsidRPr="00D01A2B" w:rsidRDefault="00DC0653" w:rsidP="00A719EF">
      <w:pPr>
        <w:rPr>
          <w:rFonts w:cstheme="minorHAns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508CE" wp14:editId="63AF8553">
                <wp:simplePos x="0" y="0"/>
                <wp:positionH relativeFrom="column">
                  <wp:posOffset>-66675</wp:posOffset>
                </wp:positionH>
                <wp:positionV relativeFrom="paragraph">
                  <wp:posOffset>-76</wp:posOffset>
                </wp:positionV>
                <wp:extent cx="343535" cy="189865"/>
                <wp:effectExtent l="0" t="0" r="1841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5.25pt;margin-top:0;width:27.05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" fillcolor="window" strokecolor="#385d8a" strokeweight="2pt"/>
            </w:pict>
          </mc:Fallback>
        </mc:AlternateContent>
      </w:r>
      <w:r>
        <w:tab/>
      </w:r>
      <w:r w:rsidR="00A719EF" w:rsidRPr="00D01A2B">
        <w:rPr>
          <w:rFonts w:cstheme="minorHAnsi"/>
          <w:color w:val="000000"/>
          <w:sz w:val="28"/>
          <w:szCs w:val="28"/>
        </w:rPr>
        <w:t xml:space="preserve">Recently, </w:t>
      </w:r>
      <w:r w:rsidR="00D01A2B">
        <w:rPr>
          <w:rFonts w:cstheme="minorHAnsi"/>
          <w:color w:val="000000"/>
          <w:sz w:val="28"/>
          <w:szCs w:val="28"/>
        </w:rPr>
        <w:t xml:space="preserve">the </w:t>
      </w:r>
      <w:r w:rsidR="00D01A2B" w:rsidRPr="00D01A2B">
        <w:rPr>
          <w:rFonts w:cstheme="minorHAnsi"/>
          <w:i/>
          <w:color w:val="000000"/>
          <w:sz w:val="28"/>
          <w:szCs w:val="28"/>
        </w:rPr>
        <w:t>Human Rights Watch Student Task Force Club</w:t>
      </w:r>
      <w:r w:rsidR="00A719EF" w:rsidRPr="00D01A2B">
        <w:rPr>
          <w:rFonts w:cstheme="minorHAnsi"/>
          <w:color w:val="000000"/>
          <w:sz w:val="28"/>
          <w:szCs w:val="28"/>
        </w:rPr>
        <w:t xml:space="preserve"> held a Zoom conference with Rita Lurie, a Holocaust survivor, and her daughter, Leslie Gilbert-Lurie, a human rights activist. They wrote a book, </w:t>
      </w:r>
      <w:hyperlink r:id="rId6" w:tgtFrame="_blank" w:history="1">
        <w:r w:rsidR="00A719EF" w:rsidRPr="00D01A2B">
          <w:rPr>
            <w:rFonts w:cstheme="minorHAnsi"/>
            <w:i/>
            <w:iCs/>
            <w:color w:val="1155CC"/>
            <w:sz w:val="28"/>
            <w:szCs w:val="28"/>
            <w:u w:val="single"/>
          </w:rPr>
          <w:t>Bending Toward the Sun</w:t>
        </w:r>
      </w:hyperlink>
      <w:r w:rsidR="00A719EF" w:rsidRPr="00D01A2B">
        <w:rPr>
          <w:rFonts w:cstheme="minorHAnsi"/>
          <w:color w:val="000000"/>
          <w:sz w:val="28"/>
          <w:szCs w:val="28"/>
        </w:rPr>
        <w:t xml:space="preserve">, about Rita’s experiences in the Holocaust and the resulting inter-generational trauma in their family. Given that Genocide Awareness and Prevention Month </w:t>
      </w:r>
      <w:r w:rsidR="00D01A2B">
        <w:rPr>
          <w:rFonts w:cstheme="minorHAnsi"/>
          <w:color w:val="000000"/>
          <w:sz w:val="28"/>
          <w:szCs w:val="28"/>
        </w:rPr>
        <w:t>is</w:t>
      </w:r>
      <w:r w:rsidR="00A719EF" w:rsidRPr="00D01A2B">
        <w:rPr>
          <w:rFonts w:cstheme="minorHAnsi"/>
          <w:color w:val="000000"/>
          <w:sz w:val="28"/>
          <w:szCs w:val="28"/>
        </w:rPr>
        <w:t xml:space="preserve"> held each April to honor the victims of genocide, and Holocaust Remembrance Day </w:t>
      </w:r>
      <w:r w:rsidR="00D01A2B">
        <w:rPr>
          <w:rFonts w:cstheme="minorHAnsi"/>
          <w:color w:val="000000"/>
          <w:sz w:val="28"/>
          <w:szCs w:val="28"/>
        </w:rPr>
        <w:t>was April 20-21 this year.  Please watch the presentation</w:t>
      </w:r>
      <w:r w:rsidR="00A719EF" w:rsidRPr="00D01A2B">
        <w:rPr>
          <w:rFonts w:cstheme="minorHAnsi"/>
          <w:color w:val="000000"/>
          <w:sz w:val="28"/>
          <w:szCs w:val="28"/>
        </w:rPr>
        <w:t xml:space="preserve">: </w:t>
      </w:r>
      <w:hyperlink r:id="rId7" w:tgtFrame="_blank" w:history="1">
        <w:r w:rsidR="00A719EF" w:rsidRPr="00D01A2B">
          <w:rPr>
            <w:rFonts w:cstheme="minorHAnsi"/>
            <w:color w:val="1155CC"/>
            <w:sz w:val="28"/>
            <w:szCs w:val="28"/>
            <w:u w:val="single"/>
          </w:rPr>
          <w:t>https://youtu.be/dL-3-NtJ3sY</w:t>
        </w:r>
      </w:hyperlink>
      <w:r w:rsidR="00A719EF" w:rsidRPr="00D01A2B">
        <w:rPr>
          <w:rFonts w:cstheme="minorHAnsi"/>
          <w:color w:val="000000"/>
          <w:sz w:val="28"/>
          <w:szCs w:val="28"/>
        </w:rPr>
        <w:t xml:space="preserve">. </w:t>
      </w:r>
      <w:r w:rsidR="00D01A2B">
        <w:rPr>
          <w:rFonts w:cstheme="minorHAnsi"/>
          <w:color w:val="000000"/>
          <w:sz w:val="28"/>
          <w:szCs w:val="28"/>
        </w:rPr>
        <w:t>(</w:t>
      </w:r>
      <w:r w:rsidR="00A719EF" w:rsidRPr="00D01A2B">
        <w:rPr>
          <w:rFonts w:cstheme="minorHAnsi"/>
          <w:color w:val="000000"/>
          <w:sz w:val="28"/>
          <w:szCs w:val="28"/>
        </w:rPr>
        <w:t>58 minutes</w:t>
      </w:r>
      <w:r w:rsidR="00D01A2B">
        <w:rPr>
          <w:rFonts w:cstheme="minorHAnsi"/>
          <w:color w:val="000000"/>
          <w:sz w:val="28"/>
          <w:szCs w:val="28"/>
        </w:rPr>
        <w:t>)</w:t>
      </w:r>
      <w:r w:rsidR="00A719EF" w:rsidRPr="00D01A2B">
        <w:rPr>
          <w:rFonts w:cstheme="minorHAnsi"/>
          <w:color w:val="000000"/>
          <w:sz w:val="28"/>
          <w:szCs w:val="28"/>
        </w:rPr>
        <w:t>.</w:t>
      </w:r>
    </w:p>
    <w:p w:rsidR="00A719EF" w:rsidRDefault="00D01A2B" w:rsidP="00D01A2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Task:  Please listen carefully</w:t>
      </w:r>
      <w:r w:rsidR="00762A84">
        <w:rPr>
          <w:rFonts w:cstheme="minorHAnsi"/>
          <w:sz w:val="28"/>
          <w:szCs w:val="28"/>
        </w:rPr>
        <w:t>, take notes</w:t>
      </w:r>
      <w:r>
        <w:rPr>
          <w:rFonts w:cstheme="minorHAnsi"/>
          <w:sz w:val="28"/>
          <w:szCs w:val="28"/>
        </w:rPr>
        <w:t xml:space="preserve"> and describe the following points:</w:t>
      </w:r>
    </w:p>
    <w:p w:rsidR="00D01A2B" w:rsidRPr="00E6034A" w:rsidRDefault="00D01A2B" w:rsidP="00D01A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 </w:t>
      </w:r>
      <w:r w:rsidRPr="00E6034A">
        <w:rPr>
          <w:sz w:val="24"/>
          <w:szCs w:val="24"/>
        </w:rPr>
        <w:t>The two main weapons the Germans used against the Jews.</w:t>
      </w:r>
    </w:p>
    <w:p w:rsidR="00A719EF" w:rsidRPr="00E6034A" w:rsidRDefault="00D01A2B" w:rsidP="00A719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034A">
        <w:rPr>
          <w:sz w:val="24"/>
          <w:szCs w:val="24"/>
        </w:rPr>
        <w:t xml:space="preserve">Define </w:t>
      </w:r>
      <w:r w:rsidRPr="00E6034A">
        <w:rPr>
          <w:i/>
          <w:sz w:val="24"/>
          <w:szCs w:val="24"/>
        </w:rPr>
        <w:t>euphemism</w:t>
      </w:r>
      <w:r w:rsidRPr="00E6034A">
        <w:rPr>
          <w:sz w:val="24"/>
          <w:szCs w:val="24"/>
        </w:rPr>
        <w:t xml:space="preserve"> by finding a credible definition online.</w:t>
      </w:r>
    </w:p>
    <w:p w:rsidR="00762A84" w:rsidRPr="00E6034A" w:rsidRDefault="00762A84" w:rsidP="00A719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034A">
        <w:rPr>
          <w:sz w:val="24"/>
          <w:szCs w:val="24"/>
        </w:rPr>
        <w:t xml:space="preserve">Explain the role of an </w:t>
      </w:r>
      <w:proofErr w:type="spellStart"/>
      <w:r w:rsidRPr="00E6034A">
        <w:rPr>
          <w:i/>
          <w:sz w:val="24"/>
          <w:szCs w:val="24"/>
        </w:rPr>
        <w:t>upstander</w:t>
      </w:r>
      <w:proofErr w:type="spellEnd"/>
      <w:r w:rsidRPr="00E6034A">
        <w:rPr>
          <w:sz w:val="24"/>
          <w:szCs w:val="24"/>
        </w:rPr>
        <w:t>.</w:t>
      </w:r>
    </w:p>
    <w:p w:rsidR="00762A84" w:rsidRPr="00E6034A" w:rsidRDefault="00762A84" w:rsidP="00A719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034A">
        <w:rPr>
          <w:sz w:val="24"/>
          <w:szCs w:val="24"/>
        </w:rPr>
        <w:t xml:space="preserve">Explain what you think is the ultimate lesson we take away from studying the Holocaust.  </w:t>
      </w:r>
    </w:p>
    <w:p w:rsidR="00762A84" w:rsidRDefault="00762A84" w:rsidP="00762A84">
      <w:pPr>
        <w:pStyle w:val="ListParagraph"/>
        <w:ind w:left="1080"/>
      </w:pPr>
    </w:p>
    <w:p w:rsidR="00A719EF" w:rsidRDefault="00DC0653" w:rsidP="00A719E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90540" wp14:editId="09BB5C51">
                <wp:simplePos x="0" y="0"/>
                <wp:positionH relativeFrom="column">
                  <wp:posOffset>-66675</wp:posOffset>
                </wp:positionH>
                <wp:positionV relativeFrom="paragraph">
                  <wp:posOffset>-76</wp:posOffset>
                </wp:positionV>
                <wp:extent cx="343535" cy="189865"/>
                <wp:effectExtent l="0" t="0" r="1841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5.25pt;margin-top:0;width:27.05pt;height:1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" fillcolor="window" strokecolor="#385d8a" strokeweight="2pt"/>
            </w:pict>
          </mc:Fallback>
        </mc:AlternateContent>
      </w:r>
      <w:r>
        <w:tab/>
      </w:r>
      <w:r w:rsidRPr="007F628F">
        <w:rPr>
          <w:sz w:val="28"/>
          <w:szCs w:val="28"/>
        </w:rPr>
        <w:t>Please</w:t>
      </w:r>
      <w:r w:rsidR="00762A84">
        <w:rPr>
          <w:sz w:val="28"/>
          <w:szCs w:val="28"/>
        </w:rPr>
        <w:t xml:space="preserve"> read and watch the following news clip and article about </w:t>
      </w:r>
      <w:proofErr w:type="spellStart"/>
      <w:r w:rsidR="00762A84">
        <w:rPr>
          <w:sz w:val="28"/>
          <w:szCs w:val="28"/>
        </w:rPr>
        <w:t>Ahmaud</w:t>
      </w:r>
      <w:proofErr w:type="spellEnd"/>
      <w:r w:rsidR="00762A84">
        <w:rPr>
          <w:sz w:val="28"/>
          <w:szCs w:val="28"/>
        </w:rPr>
        <w:t xml:space="preserve"> </w:t>
      </w:r>
      <w:proofErr w:type="spellStart"/>
      <w:r w:rsidR="00762A84">
        <w:rPr>
          <w:sz w:val="28"/>
          <w:szCs w:val="28"/>
        </w:rPr>
        <w:t>Arbery</w:t>
      </w:r>
      <w:proofErr w:type="spellEnd"/>
      <w:r w:rsidR="00762A84">
        <w:rPr>
          <w:sz w:val="28"/>
          <w:szCs w:val="28"/>
        </w:rPr>
        <w:t xml:space="preserve">:  </w:t>
      </w:r>
      <w:hyperlink r:id="rId8" w:history="1">
        <w:r w:rsidR="00A719EF">
          <w:rPr>
            <w:rStyle w:val="Hyperlink"/>
          </w:rPr>
          <w:t>https://www.cnn.com/2020/05/04/us/ahmaud-arbery-jogging-georgia-shooting/index.html</w:t>
        </w:r>
      </w:hyperlink>
    </w:p>
    <w:p w:rsidR="00762A84" w:rsidRDefault="00A719EF" w:rsidP="00DC0653">
      <w:pPr>
        <w:rPr>
          <w:sz w:val="28"/>
          <w:szCs w:val="28"/>
        </w:rPr>
      </w:pPr>
      <w:r>
        <w:rPr>
          <w:sz w:val="28"/>
          <w:szCs w:val="28"/>
        </w:rPr>
        <w:t xml:space="preserve">The following story is receiving a great deal of national attention; </w:t>
      </w:r>
      <w:r w:rsidR="00762A84">
        <w:rPr>
          <w:sz w:val="28"/>
          <w:szCs w:val="28"/>
        </w:rPr>
        <w:t xml:space="preserve">you may have already been following it in social media.  There are a great deal of editorials and news articles being written about this case.  </w:t>
      </w:r>
    </w:p>
    <w:p w:rsidR="00DC0653" w:rsidRDefault="00762A84" w:rsidP="00DC0653">
      <w:pPr>
        <w:rPr>
          <w:sz w:val="28"/>
          <w:szCs w:val="28"/>
        </w:rPr>
      </w:pPr>
      <w:r w:rsidRPr="00762A84">
        <w:rPr>
          <w:b/>
          <w:sz w:val="28"/>
          <w:szCs w:val="28"/>
        </w:rPr>
        <w:t>TASK</w:t>
      </w:r>
      <w:r>
        <w:rPr>
          <w:sz w:val="28"/>
          <w:szCs w:val="28"/>
        </w:rPr>
        <w:t xml:space="preserve">:  </w:t>
      </w:r>
      <w:r w:rsidR="00A719EF">
        <w:rPr>
          <w:sz w:val="28"/>
          <w:szCs w:val="28"/>
        </w:rPr>
        <w:t xml:space="preserve">Find </w:t>
      </w:r>
      <w:r w:rsidR="00E6034A">
        <w:rPr>
          <w:sz w:val="28"/>
          <w:szCs w:val="28"/>
        </w:rPr>
        <w:t xml:space="preserve">and read </w:t>
      </w:r>
      <w:r w:rsidR="00A719EF">
        <w:rPr>
          <w:sz w:val="28"/>
          <w:szCs w:val="28"/>
        </w:rPr>
        <w:t xml:space="preserve">three </w:t>
      </w:r>
      <w:r>
        <w:rPr>
          <w:sz w:val="28"/>
          <w:szCs w:val="28"/>
        </w:rPr>
        <w:t xml:space="preserve">(3) </w:t>
      </w:r>
      <w:r w:rsidR="00A719EF">
        <w:rPr>
          <w:sz w:val="28"/>
          <w:szCs w:val="28"/>
        </w:rPr>
        <w:t>different articles (from different organiza</w:t>
      </w:r>
      <w:r>
        <w:rPr>
          <w:sz w:val="28"/>
          <w:szCs w:val="28"/>
        </w:rPr>
        <w:t xml:space="preserve">tions) (they may be editorials) that describe the </w:t>
      </w:r>
      <w:proofErr w:type="spellStart"/>
      <w:r>
        <w:rPr>
          <w:sz w:val="28"/>
          <w:szCs w:val="28"/>
        </w:rPr>
        <w:t>Ahmaud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Arbery</w:t>
      </w:r>
      <w:proofErr w:type="spellEnd"/>
      <w:r>
        <w:rPr>
          <w:sz w:val="28"/>
          <w:szCs w:val="28"/>
        </w:rPr>
        <w:t xml:space="preserve"> case.  </w:t>
      </w:r>
      <w:r w:rsidR="00A719EF">
        <w:rPr>
          <w:sz w:val="28"/>
          <w:szCs w:val="28"/>
        </w:rPr>
        <w:t xml:space="preserve">Provide the article </w:t>
      </w:r>
      <w:r w:rsidR="00A719EF" w:rsidRPr="00E6034A">
        <w:rPr>
          <w:b/>
          <w:sz w:val="28"/>
          <w:szCs w:val="28"/>
          <w:u w:val="single"/>
        </w:rPr>
        <w:t>title</w:t>
      </w:r>
      <w:r w:rsidR="00A719EF">
        <w:rPr>
          <w:sz w:val="28"/>
          <w:szCs w:val="28"/>
        </w:rPr>
        <w:t xml:space="preserve"> and </w:t>
      </w:r>
      <w:r w:rsidR="00E6034A">
        <w:rPr>
          <w:sz w:val="28"/>
          <w:szCs w:val="28"/>
        </w:rPr>
        <w:t xml:space="preserve">internet </w:t>
      </w:r>
      <w:r w:rsidR="00A719EF" w:rsidRPr="00E6034A">
        <w:rPr>
          <w:b/>
          <w:sz w:val="28"/>
          <w:szCs w:val="28"/>
          <w:u w:val="single"/>
        </w:rPr>
        <w:t>link</w:t>
      </w:r>
      <w:r w:rsidR="00E6034A">
        <w:rPr>
          <w:b/>
          <w:sz w:val="28"/>
          <w:szCs w:val="28"/>
          <w:u w:val="single"/>
        </w:rPr>
        <w:t>s</w:t>
      </w:r>
      <w:r w:rsidR="00A719EF">
        <w:rPr>
          <w:sz w:val="28"/>
          <w:szCs w:val="28"/>
        </w:rPr>
        <w:t xml:space="preserve"> for </w:t>
      </w:r>
      <w:r w:rsidR="00E6034A">
        <w:rPr>
          <w:sz w:val="28"/>
          <w:szCs w:val="28"/>
        </w:rPr>
        <w:t>each of the articles</w:t>
      </w:r>
      <w:r w:rsidR="00A719EF">
        <w:rPr>
          <w:sz w:val="28"/>
          <w:szCs w:val="28"/>
        </w:rPr>
        <w:t xml:space="preserve">. Write ONE reflection </w:t>
      </w:r>
      <w:r w:rsidR="00E6034A">
        <w:rPr>
          <w:sz w:val="28"/>
          <w:szCs w:val="28"/>
        </w:rPr>
        <w:t xml:space="preserve">(200 words) </w:t>
      </w:r>
      <w:r w:rsidR="00A719EF">
        <w:rPr>
          <w:sz w:val="28"/>
          <w:szCs w:val="28"/>
        </w:rPr>
        <w:t xml:space="preserve">about </w:t>
      </w:r>
      <w:r w:rsidR="00E6034A">
        <w:rPr>
          <w:sz w:val="28"/>
          <w:szCs w:val="28"/>
        </w:rPr>
        <w:t xml:space="preserve">your thoughts regarding the incident.  </w:t>
      </w:r>
    </w:p>
    <w:p w:rsidR="00DC0653" w:rsidRDefault="00DC0653" w:rsidP="00DC0653">
      <w:pPr>
        <w:rPr>
          <w:sz w:val="28"/>
          <w:szCs w:val="28"/>
        </w:rPr>
      </w:pPr>
    </w:p>
    <w:p w:rsidR="00DC0653" w:rsidRPr="003B206D" w:rsidRDefault="00DC0653" w:rsidP="00DC0653">
      <w:pPr>
        <w:rPr>
          <w:b/>
          <w:sz w:val="28"/>
          <w:szCs w:val="28"/>
        </w:rPr>
      </w:pPr>
      <w:r w:rsidRPr="00C47F54">
        <w:rPr>
          <w:b/>
          <w:sz w:val="28"/>
          <w:szCs w:val="28"/>
          <w:highlight w:val="yellow"/>
        </w:rPr>
        <w:t>INFORMATIONAL ITEMS</w:t>
      </w:r>
    </w:p>
    <w:p w:rsidR="00B110B7" w:rsidRPr="00F13B6C" w:rsidRDefault="00B110B7" w:rsidP="00B110B7">
      <w:pPr>
        <w:pStyle w:val="NoSpacing"/>
        <w:rPr>
          <w:rFonts w:cstheme="minorHAnsi"/>
          <w:color w:val="FF0000"/>
          <w:sz w:val="36"/>
          <w:szCs w:val="36"/>
          <w:shd w:val="clear" w:color="auto" w:fill="FFFFFF"/>
        </w:rPr>
      </w:pPr>
      <w:r>
        <w:rPr>
          <w:rFonts w:cstheme="minorHAnsi"/>
          <w:color w:val="FF0000"/>
          <w:sz w:val="36"/>
          <w:szCs w:val="36"/>
          <w:shd w:val="clear" w:color="auto" w:fill="FFFFFF"/>
        </w:rPr>
        <w:t>Repeat Items:</w:t>
      </w:r>
    </w:p>
    <w:p w:rsidR="00B110B7" w:rsidRDefault="00B110B7" w:rsidP="00B110B7">
      <w:pPr>
        <w:pStyle w:val="NoSpacing"/>
        <w:rPr>
          <w:rFonts w:cstheme="minorHAnsi"/>
          <w:color w:val="000000"/>
          <w:shd w:val="clear" w:color="auto" w:fill="FFFFFF"/>
        </w:rPr>
      </w:pPr>
    </w:p>
    <w:p w:rsidR="00B110B7" w:rsidRDefault="00B110B7" w:rsidP="00B110B7">
      <w:pPr>
        <w:pStyle w:val="NoSpacing"/>
        <w:rPr>
          <w:rFonts w:cstheme="minorHAnsi"/>
          <w:color w:val="000000"/>
          <w:shd w:val="clear" w:color="auto" w:fill="FFFFFF"/>
        </w:rPr>
      </w:pPr>
      <w:r w:rsidRPr="00DF459B">
        <w:rPr>
          <w:rFonts w:cstheme="minorHAnsi"/>
          <w:b/>
          <w:color w:val="FF0000"/>
          <w:u w:val="single"/>
          <w:shd w:val="clear" w:color="auto" w:fill="FFFFFF"/>
        </w:rPr>
        <w:t>Grading Policy</w:t>
      </w:r>
      <w:r w:rsidRPr="00B142ED">
        <w:rPr>
          <w:rFonts w:cstheme="minorHAnsi"/>
          <w:color w:val="000000"/>
          <w:shd w:val="clear" w:color="auto" w:fill="FFFFFF"/>
        </w:rPr>
        <w:t>:  10-week grades would be frozen and there will be no 15-week progress grade posted. </w:t>
      </w:r>
      <w:r>
        <w:rPr>
          <w:rFonts w:cstheme="minorHAnsi"/>
          <w:color w:val="000000"/>
          <w:shd w:val="clear" w:color="auto" w:fill="FFFFFF"/>
        </w:rPr>
        <w:t xml:space="preserve">From this point on, grades can only go up, not down.  Therefore, this is an excellent opportunity </w:t>
      </w:r>
      <w:r>
        <w:rPr>
          <w:rFonts w:cstheme="minorHAnsi"/>
          <w:color w:val="000000"/>
          <w:shd w:val="clear" w:color="auto" w:fill="FFFFFF"/>
        </w:rPr>
        <w:lastRenderedPageBreak/>
        <w:t>to achieve the highest grade possible by doing all the work.  For those of you thinking about simply taking it easy if you are comfortable with your 10-week grade, well, that is your choice but please don’t forget why you’re here in the first place.  Learn to learn and enjoy the learning!</w:t>
      </w:r>
    </w:p>
    <w:p w:rsidR="00B110B7" w:rsidRDefault="00B110B7" w:rsidP="00B110B7">
      <w:pPr>
        <w:pStyle w:val="NoSpacing"/>
        <w:rPr>
          <w:rFonts w:cstheme="minorHAnsi"/>
          <w:color w:val="000000"/>
          <w:shd w:val="clear" w:color="auto" w:fill="FFFFFF"/>
        </w:rPr>
      </w:pPr>
    </w:p>
    <w:p w:rsidR="00B110B7" w:rsidRDefault="00B110B7" w:rsidP="00B110B7">
      <w:pPr>
        <w:pStyle w:val="NoSpacing"/>
        <w:rPr>
          <w:rFonts w:cstheme="minorHAnsi"/>
          <w:color w:val="000000"/>
          <w:shd w:val="clear" w:color="auto" w:fill="FFFFFF"/>
        </w:rPr>
      </w:pPr>
      <w:r w:rsidRPr="00F13B6C">
        <w:rPr>
          <w:rFonts w:cstheme="minorHAnsi"/>
          <w:b/>
          <w:color w:val="FF0000"/>
          <w:u w:val="single"/>
          <w:shd w:val="clear" w:color="auto" w:fill="FFFFFF"/>
        </w:rPr>
        <w:t>Your Grade on Aeries</w:t>
      </w:r>
      <w:r>
        <w:rPr>
          <w:rFonts w:cstheme="minorHAnsi"/>
          <w:color w:val="000000"/>
          <w:shd w:val="clear" w:color="auto" w:fill="FFFFFF"/>
        </w:rPr>
        <w:t xml:space="preserve">:  I will continue to update the Gradebook with turned-in or missing assignments. If you choose to miss any future assignments, you will naturally see your grade percentage go down (so don’t freak-out!), however, at the end of the semester, I will personally update your grade with either the 10-week grade or your current grade (whichever is higher).  </w:t>
      </w:r>
    </w:p>
    <w:p w:rsidR="00B110B7" w:rsidRDefault="00B110B7" w:rsidP="00B110B7">
      <w:pPr>
        <w:pStyle w:val="NoSpacing"/>
        <w:rPr>
          <w:rFonts w:cstheme="minorHAnsi"/>
          <w:color w:val="000000"/>
          <w:shd w:val="clear" w:color="auto" w:fill="FFFFFF"/>
        </w:rPr>
      </w:pPr>
    </w:p>
    <w:p w:rsidR="00B110B7" w:rsidRPr="00F13B6C" w:rsidRDefault="00B110B7" w:rsidP="00B110B7">
      <w:pPr>
        <w:pStyle w:val="NoSpacing"/>
        <w:rPr>
          <w:rFonts w:cstheme="minorHAnsi"/>
          <w:color w:val="000000"/>
          <w:shd w:val="clear" w:color="auto" w:fill="FFFFFF"/>
        </w:rPr>
      </w:pPr>
      <w:r w:rsidRPr="008B3222">
        <w:rPr>
          <w:rFonts w:cstheme="minorHAnsi"/>
          <w:b/>
          <w:color w:val="000000"/>
          <w:shd w:val="clear" w:color="auto" w:fill="FFFFFF"/>
        </w:rPr>
        <w:t>Research Papers:</w:t>
      </w:r>
      <w:r>
        <w:rPr>
          <w:rFonts w:cstheme="minorHAnsi"/>
          <w:color w:val="000000"/>
          <w:shd w:val="clear" w:color="auto" w:fill="FFFFFF"/>
        </w:rPr>
        <w:t xml:space="preserve">  I am continuing to read and grade research papers; however, </w:t>
      </w:r>
      <w:r w:rsidRPr="00E27B0A">
        <w:rPr>
          <w:rFonts w:cstheme="minorHAnsi"/>
          <w:color w:val="000000"/>
          <w:u w:val="single"/>
          <w:shd w:val="clear" w:color="auto" w:fill="FFFFFF"/>
        </w:rPr>
        <w:t>I am NOT adding the score to the gradebook until I’ve completed all 110 papers</w:t>
      </w:r>
      <w:r>
        <w:rPr>
          <w:rFonts w:cstheme="minorHAnsi"/>
          <w:color w:val="000000"/>
          <w:shd w:val="clear" w:color="auto" w:fill="FFFFFF"/>
        </w:rPr>
        <w:t xml:space="preserve">.  Some of you are depending on that grade to know your exact grade.  Therefore, I will prioritize those research papers for students who had lower than a C grade at the 10-week.  If you would like to discuss your grade with me, or figure out any projections, </w:t>
      </w:r>
      <w:r w:rsidRPr="008B3222">
        <w:rPr>
          <w:rFonts w:cstheme="minorHAnsi"/>
          <w:color w:val="000000"/>
          <w:u w:val="single"/>
          <w:shd w:val="clear" w:color="auto" w:fill="FFFFFF"/>
        </w:rPr>
        <w:t>please email me</w:t>
      </w:r>
      <w:r>
        <w:rPr>
          <w:rFonts w:cstheme="minorHAnsi"/>
          <w:color w:val="000000"/>
          <w:shd w:val="clear" w:color="auto" w:fill="FFFFFF"/>
        </w:rPr>
        <w:t xml:space="preserve">.  </w:t>
      </w:r>
      <w:r w:rsidRPr="00F13B6C">
        <w:rPr>
          <w:rFonts w:cstheme="minorHAnsi"/>
          <w:b/>
          <w:color w:val="4F81BD" w:themeColor="accent1"/>
          <w:shd w:val="clear" w:color="auto" w:fill="FFFFFF"/>
        </w:rPr>
        <w:t>For those of you who earned an A or B at the 10-week PR, and if your research paper followed most of the requirements, you can assume that your total grade will naturally improve or stay the same</w:t>
      </w:r>
      <w:r w:rsidRPr="00F13B6C">
        <w:rPr>
          <w:rFonts w:cstheme="minorHAnsi"/>
          <w:b/>
          <w:color w:val="000000"/>
          <w:shd w:val="clear" w:color="auto" w:fill="FFFFFF"/>
        </w:rPr>
        <w:t xml:space="preserve">.  </w:t>
      </w:r>
      <w:r>
        <w:rPr>
          <w:rFonts w:cstheme="minorHAnsi"/>
          <w:color w:val="000000"/>
          <w:shd w:val="clear" w:color="auto" w:fill="FFFFFF"/>
        </w:rPr>
        <w:t xml:space="preserve">In order to speed up the process, I will only issue the rubric grade in your final assessment of the research paper. </w:t>
      </w:r>
      <w:r w:rsidRPr="00F13B6C">
        <w:rPr>
          <w:rFonts w:cstheme="minorHAnsi"/>
          <w:color w:val="000000"/>
          <w:u w:val="single"/>
          <w:shd w:val="clear" w:color="auto" w:fill="FFFFFF"/>
        </w:rPr>
        <w:t>IF</w:t>
      </w:r>
      <w:r>
        <w:rPr>
          <w:rFonts w:cstheme="minorHAnsi"/>
          <w:color w:val="000000"/>
          <w:shd w:val="clear" w:color="auto" w:fill="FFFFFF"/>
        </w:rPr>
        <w:t xml:space="preserve"> you would like further commentary about your research paper, please email me directly to let me know you want more feedback.  Thanks for understanding!</w:t>
      </w:r>
    </w:p>
    <w:p w:rsidR="009E4E1C" w:rsidRDefault="009E4E1C" w:rsidP="008041CC"/>
    <w:p w:rsidR="008C4154" w:rsidRDefault="008C4154" w:rsidP="008041CC"/>
    <w:p w:rsidR="00661E1D" w:rsidRDefault="00661E1D" w:rsidP="008041CC"/>
    <w:p w:rsidR="00661E1D" w:rsidRDefault="00661E1D" w:rsidP="008041CC">
      <w:r>
        <w:t xml:space="preserve"> </w:t>
      </w:r>
    </w:p>
    <w:p w:rsidR="00187458" w:rsidRDefault="00187458" w:rsidP="008041CC">
      <w:bookmarkStart w:id="0" w:name="_GoBack"/>
      <w:bookmarkEnd w:id="0"/>
    </w:p>
    <w:p w:rsidR="00187458" w:rsidRDefault="00187458" w:rsidP="008041CC"/>
    <w:p w:rsidR="009E78FB" w:rsidRDefault="009E78FB" w:rsidP="008041CC"/>
    <w:p w:rsidR="008041CC" w:rsidRDefault="008041CC"/>
    <w:sectPr w:rsidR="00804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D37"/>
    <w:multiLevelType w:val="multilevel"/>
    <w:tmpl w:val="BF06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D0DA0"/>
    <w:multiLevelType w:val="hybridMultilevel"/>
    <w:tmpl w:val="634CE398"/>
    <w:lvl w:ilvl="0" w:tplc="D4E4C0D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CC"/>
    <w:rsid w:val="00187458"/>
    <w:rsid w:val="001C59B2"/>
    <w:rsid w:val="00251E0A"/>
    <w:rsid w:val="00566292"/>
    <w:rsid w:val="00661E1D"/>
    <w:rsid w:val="00762A84"/>
    <w:rsid w:val="008041CC"/>
    <w:rsid w:val="008C4154"/>
    <w:rsid w:val="009E4E1C"/>
    <w:rsid w:val="009E78FB"/>
    <w:rsid w:val="00A719EF"/>
    <w:rsid w:val="00B110B7"/>
    <w:rsid w:val="00BE03D0"/>
    <w:rsid w:val="00D01A2B"/>
    <w:rsid w:val="00DA2265"/>
    <w:rsid w:val="00DB160F"/>
    <w:rsid w:val="00DC0653"/>
    <w:rsid w:val="00E30691"/>
    <w:rsid w:val="00E6034A"/>
    <w:rsid w:val="00E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8FB"/>
    <w:rPr>
      <w:color w:val="0000FF"/>
      <w:u w:val="single"/>
    </w:rPr>
  </w:style>
  <w:style w:type="paragraph" w:styleId="NoSpacing">
    <w:name w:val="No Spacing"/>
    <w:uiPriority w:val="1"/>
    <w:qFormat/>
    <w:rsid w:val="00DC06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8FB"/>
    <w:rPr>
      <w:color w:val="0000FF"/>
      <w:u w:val="single"/>
    </w:rPr>
  </w:style>
  <w:style w:type="paragraph" w:styleId="NoSpacing">
    <w:name w:val="No Spacing"/>
    <w:uiPriority w:val="1"/>
    <w:qFormat/>
    <w:rsid w:val="00DC06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2020/05/04/us/ahmaud-arbery-jogging-georgia-shooting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dL-3-NtJ3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ndingtowardthesun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Valverde</dc:creator>
  <cp:lastModifiedBy>Carlos Valverde</cp:lastModifiedBy>
  <cp:revision>2</cp:revision>
  <dcterms:created xsi:type="dcterms:W3CDTF">2020-05-11T07:42:00Z</dcterms:created>
  <dcterms:modified xsi:type="dcterms:W3CDTF">2020-05-11T07:42:00Z</dcterms:modified>
</cp:coreProperties>
</file>